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30FC" w:rsidRDefault="002630FC">
      <w:r>
        <w:rPr>
          <w:noProof/>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70550</wp:posOffset>
                </wp:positionV>
                <wp:extent cx="4579620" cy="975360"/>
                <wp:effectExtent l="0" t="0" r="11430" b="15240"/>
                <wp:wrapNone/>
                <wp:docPr id="2" name="Text Box 2"/>
                <wp:cNvGraphicFramePr/>
                <a:graphic xmlns:a="http://schemas.openxmlformats.org/drawingml/2006/main">
                  <a:graphicData uri="http://schemas.microsoft.com/office/word/2010/wordprocessingShape">
                    <wps:wsp>
                      <wps:cNvSpPr txBox="1"/>
                      <wps:spPr>
                        <a:xfrm>
                          <a:off x="0" y="0"/>
                          <a:ext cx="4579620" cy="975360"/>
                        </a:xfrm>
                        <a:prstGeom prst="rect">
                          <a:avLst/>
                        </a:prstGeom>
                        <a:solidFill>
                          <a:schemeClr val="lt1"/>
                        </a:solidFill>
                        <a:ln w="6350">
                          <a:solidFill>
                            <a:prstClr val="black"/>
                          </a:solidFill>
                        </a:ln>
                      </wps:spPr>
                      <wps:txbx>
                        <w:txbxContent>
                          <w:p w:rsidR="00D55A3C" w:rsidRPr="00D55A3C" w:rsidRDefault="00D55A3C" w:rsidP="00D55A3C">
                            <w:pPr>
                              <w:spacing w:line="240" w:lineRule="auto"/>
                              <w:jc w:val="center"/>
                              <w:rPr>
                                <w:rFonts w:ascii="Times New Roman" w:eastAsia="Times New Roman" w:hAnsi="Times New Roman" w:cs="Times New Roman"/>
                                <w:sz w:val="24"/>
                                <w:szCs w:val="24"/>
                                <w:lang w:eastAsia="en-ZA"/>
                              </w:rPr>
                            </w:pPr>
                            <w:bookmarkStart w:id="0" w:name="_GoBack"/>
                            <w:r w:rsidRPr="00D55A3C">
                              <w:rPr>
                                <w:rFonts w:ascii="Arial" w:eastAsia="Times New Roman" w:hAnsi="Arial" w:cs="Arial"/>
                                <w:b/>
                                <w:bCs/>
                                <w:color w:val="000000"/>
                                <w:sz w:val="32"/>
                                <w:szCs w:val="32"/>
                                <w:lang w:eastAsia="en-ZA"/>
                              </w:rPr>
                              <w:t xml:space="preserve">St Hildegard of </w:t>
                            </w:r>
                            <w:proofErr w:type="spellStart"/>
                            <w:r w:rsidRPr="00D55A3C">
                              <w:rPr>
                                <w:rFonts w:ascii="Arial" w:eastAsia="Times New Roman" w:hAnsi="Arial" w:cs="Arial"/>
                                <w:b/>
                                <w:bCs/>
                                <w:color w:val="000000"/>
                                <w:sz w:val="32"/>
                                <w:szCs w:val="32"/>
                                <w:lang w:eastAsia="en-ZA"/>
                              </w:rPr>
                              <w:t>Bingen</w:t>
                            </w:r>
                            <w:proofErr w:type="spellEnd"/>
                            <w:r w:rsidRPr="00D55A3C">
                              <w:rPr>
                                <w:rFonts w:ascii="Arial" w:eastAsia="Times New Roman" w:hAnsi="Arial" w:cs="Arial"/>
                                <w:b/>
                                <w:bCs/>
                                <w:color w:val="000000"/>
                                <w:sz w:val="32"/>
                                <w:szCs w:val="32"/>
                                <w:lang w:eastAsia="en-ZA"/>
                              </w:rPr>
                              <w:t xml:space="preserve">: </w:t>
                            </w:r>
                            <w:proofErr w:type="spellStart"/>
                            <w:r w:rsidRPr="00D55A3C">
                              <w:rPr>
                                <w:rFonts w:ascii="Arial" w:eastAsia="Times New Roman" w:hAnsi="Arial" w:cs="Arial"/>
                                <w:b/>
                                <w:bCs/>
                                <w:color w:val="000000"/>
                                <w:sz w:val="32"/>
                                <w:szCs w:val="32"/>
                                <w:lang w:eastAsia="en-ZA"/>
                              </w:rPr>
                              <w:t>Viriditas</w:t>
                            </w:r>
                            <w:proofErr w:type="spellEnd"/>
                            <w:r w:rsidRPr="00D55A3C">
                              <w:rPr>
                                <w:rFonts w:ascii="Arial" w:eastAsia="Times New Roman" w:hAnsi="Arial" w:cs="Arial"/>
                                <w:b/>
                                <w:bCs/>
                                <w:color w:val="000000"/>
                                <w:sz w:val="32"/>
                                <w:szCs w:val="32"/>
                                <w:lang w:eastAsia="en-ZA"/>
                              </w:rPr>
                              <w:t>, creation and leadership</w:t>
                            </w:r>
                          </w:p>
                          <w:p w:rsidR="002630FC" w:rsidRPr="00457E52" w:rsidRDefault="002630FC" w:rsidP="002630FC">
                            <w:pPr>
                              <w:jc w:val="center"/>
                              <w:rPr>
                                <w:rFonts w:ascii="Arial" w:hAnsi="Arial" w:cs="Arial"/>
                                <w:b/>
                                <w:sz w:val="32"/>
                                <w:szCs w:val="32"/>
                              </w:rPr>
                            </w:pPr>
                            <w:r w:rsidRPr="00457E52">
                              <w:rPr>
                                <w:rFonts w:ascii="Arial" w:hAnsi="Arial" w:cs="Arial"/>
                                <w:b/>
                                <w:sz w:val="32"/>
                                <w:szCs w:val="32"/>
                              </w:rPr>
                              <w:t xml:space="preserve">by </w:t>
                            </w:r>
                            <w:r w:rsidR="00D55A3C">
                              <w:rPr>
                                <w:rFonts w:ascii="Arial" w:hAnsi="Arial" w:cs="Arial"/>
                                <w:b/>
                                <w:sz w:val="32"/>
                                <w:szCs w:val="32"/>
                              </w:rPr>
                              <w:t>Simon</w:t>
                            </w:r>
                            <w:r w:rsidR="00AF791D">
                              <w:rPr>
                                <w:rFonts w:ascii="Arial" w:hAnsi="Arial" w:cs="Arial"/>
                                <w:b/>
                                <w:sz w:val="32"/>
                                <w:szCs w:val="32"/>
                              </w:rPr>
                              <w:t xml:space="preserve"> Taylor</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09.4pt;margin-top:5.55pt;width:360.6pt;height:76.8pt;z-index:25165926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" fillcolor="white [3201]" strokeweight=".5pt">
                <v:textbox>
                  <w:txbxContent>
                    <w:p w:rsidR="00D55A3C" w:rsidRPr="00D55A3C" w:rsidRDefault="00D55A3C" w:rsidP="00D55A3C">
                      <w:pPr>
                        <w:spacing w:line="240" w:lineRule="auto"/>
                        <w:jc w:val="center"/>
                        <w:rPr>
                          <w:rFonts w:ascii="Times New Roman" w:eastAsia="Times New Roman" w:hAnsi="Times New Roman" w:cs="Times New Roman"/>
                          <w:sz w:val="24"/>
                          <w:szCs w:val="24"/>
                          <w:lang w:eastAsia="en-ZA"/>
                        </w:rPr>
                      </w:pPr>
                      <w:bookmarkStart w:id="1" w:name="_GoBack"/>
                      <w:r w:rsidRPr="00D55A3C">
                        <w:rPr>
                          <w:rFonts w:ascii="Arial" w:eastAsia="Times New Roman" w:hAnsi="Arial" w:cs="Arial"/>
                          <w:b/>
                          <w:bCs/>
                          <w:color w:val="000000"/>
                          <w:sz w:val="32"/>
                          <w:szCs w:val="32"/>
                          <w:lang w:eastAsia="en-ZA"/>
                        </w:rPr>
                        <w:t xml:space="preserve">St Hildegard of </w:t>
                      </w:r>
                      <w:proofErr w:type="spellStart"/>
                      <w:r w:rsidRPr="00D55A3C">
                        <w:rPr>
                          <w:rFonts w:ascii="Arial" w:eastAsia="Times New Roman" w:hAnsi="Arial" w:cs="Arial"/>
                          <w:b/>
                          <w:bCs/>
                          <w:color w:val="000000"/>
                          <w:sz w:val="32"/>
                          <w:szCs w:val="32"/>
                          <w:lang w:eastAsia="en-ZA"/>
                        </w:rPr>
                        <w:t>Bingen</w:t>
                      </w:r>
                      <w:proofErr w:type="spellEnd"/>
                      <w:r w:rsidRPr="00D55A3C">
                        <w:rPr>
                          <w:rFonts w:ascii="Arial" w:eastAsia="Times New Roman" w:hAnsi="Arial" w:cs="Arial"/>
                          <w:b/>
                          <w:bCs/>
                          <w:color w:val="000000"/>
                          <w:sz w:val="32"/>
                          <w:szCs w:val="32"/>
                          <w:lang w:eastAsia="en-ZA"/>
                        </w:rPr>
                        <w:t xml:space="preserve">: </w:t>
                      </w:r>
                      <w:proofErr w:type="spellStart"/>
                      <w:r w:rsidRPr="00D55A3C">
                        <w:rPr>
                          <w:rFonts w:ascii="Arial" w:eastAsia="Times New Roman" w:hAnsi="Arial" w:cs="Arial"/>
                          <w:b/>
                          <w:bCs/>
                          <w:color w:val="000000"/>
                          <w:sz w:val="32"/>
                          <w:szCs w:val="32"/>
                          <w:lang w:eastAsia="en-ZA"/>
                        </w:rPr>
                        <w:t>Viriditas</w:t>
                      </w:r>
                      <w:proofErr w:type="spellEnd"/>
                      <w:r w:rsidRPr="00D55A3C">
                        <w:rPr>
                          <w:rFonts w:ascii="Arial" w:eastAsia="Times New Roman" w:hAnsi="Arial" w:cs="Arial"/>
                          <w:b/>
                          <w:bCs/>
                          <w:color w:val="000000"/>
                          <w:sz w:val="32"/>
                          <w:szCs w:val="32"/>
                          <w:lang w:eastAsia="en-ZA"/>
                        </w:rPr>
                        <w:t>, creation and leadership</w:t>
                      </w:r>
                    </w:p>
                    <w:p w:rsidR="002630FC" w:rsidRPr="00457E52" w:rsidRDefault="002630FC" w:rsidP="002630FC">
                      <w:pPr>
                        <w:jc w:val="center"/>
                        <w:rPr>
                          <w:rFonts w:ascii="Arial" w:hAnsi="Arial" w:cs="Arial"/>
                          <w:b/>
                          <w:sz w:val="32"/>
                          <w:szCs w:val="32"/>
                        </w:rPr>
                      </w:pPr>
                      <w:r w:rsidRPr="00457E52">
                        <w:rPr>
                          <w:rFonts w:ascii="Arial" w:hAnsi="Arial" w:cs="Arial"/>
                          <w:b/>
                          <w:sz w:val="32"/>
                          <w:szCs w:val="32"/>
                        </w:rPr>
                        <w:t xml:space="preserve">by </w:t>
                      </w:r>
                      <w:r w:rsidR="00D55A3C">
                        <w:rPr>
                          <w:rFonts w:ascii="Arial" w:hAnsi="Arial" w:cs="Arial"/>
                          <w:b/>
                          <w:sz w:val="32"/>
                          <w:szCs w:val="32"/>
                        </w:rPr>
                        <w:t>Simon</w:t>
                      </w:r>
                      <w:r w:rsidR="00AF791D">
                        <w:rPr>
                          <w:rFonts w:ascii="Arial" w:hAnsi="Arial" w:cs="Arial"/>
                          <w:b/>
                          <w:sz w:val="32"/>
                          <w:szCs w:val="32"/>
                        </w:rPr>
                        <w:t xml:space="preserve"> Taylor</w:t>
                      </w:r>
                      <w:bookmarkEnd w:id="1"/>
                    </w:p>
                  </w:txbxContent>
                </v:textbox>
                <w10:wrap anchorx="margin"/>
              </v:shape>
            </w:pict>
          </mc:Fallback>
        </mc:AlternateContent>
      </w:r>
      <w:r>
        <w:rPr>
          <w:noProof/>
        </w:rPr>
        <w:drawing>
          <wp:inline distT="0" distB="0" distL="0" distR="0">
            <wp:extent cx="1836579" cy="929721"/>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5">
                      <a:extLst>
                        <a:ext uri="{28A0092B-C50C-407E-A947-70E740481C1C}">
                          <a14:useLocalDpi xmlns:a14="http://schemas.microsoft.com/office/drawing/2010/main" val="0"/>
                        </a:ext>
                      </a:extLst>
                    </a:blip>
                    <a:stretch>
                      <a:fillRect/>
                    </a:stretch>
                  </pic:blipFill>
                  <pic:spPr>
                    <a:xfrm>
                      <a:off x="0" y="0"/>
                      <a:ext cx="1836579" cy="929721"/>
                    </a:xfrm>
                    <a:prstGeom prst="rect">
                      <a:avLst/>
                    </a:prstGeom>
                  </pic:spPr>
                </pic:pic>
              </a:graphicData>
            </a:graphic>
          </wp:inline>
        </w:drawing>
      </w:r>
    </w:p>
    <w:p w:rsidR="00E0468D" w:rsidRDefault="00E0468D" w:rsidP="00E0468D">
      <w:pPr>
        <w:pStyle w:val="NormalWeb"/>
        <w:spacing w:before="0" w:beforeAutospacing="0" w:after="0" w:afterAutospacing="0"/>
        <w:rPr>
          <w:color w:val="000000"/>
        </w:rPr>
      </w:pPr>
    </w:p>
    <w:p w:rsidR="00D55A3C" w:rsidRPr="00D55A3C" w:rsidRDefault="00D55A3C" w:rsidP="00D55A3C">
      <w:pPr>
        <w:spacing w:before="280" w:after="280" w:line="240" w:lineRule="auto"/>
        <w:rPr>
          <w:rFonts w:ascii="Times New Roman" w:eastAsia="Times New Roman" w:hAnsi="Times New Roman" w:cs="Times New Roman"/>
          <w:sz w:val="24"/>
          <w:szCs w:val="24"/>
          <w:lang w:eastAsia="en-ZA"/>
        </w:rPr>
      </w:pPr>
      <w:r w:rsidRPr="00D55A3C">
        <w:rPr>
          <w:rFonts w:ascii="Arial" w:eastAsia="Times New Roman" w:hAnsi="Arial" w:cs="Arial"/>
          <w:color w:val="000000"/>
          <w:sz w:val="24"/>
          <w:szCs w:val="24"/>
          <w:lang w:eastAsia="en-ZA"/>
        </w:rPr>
        <w:t xml:space="preserve">Saint of the day, St Hildegard of </w:t>
      </w:r>
      <w:proofErr w:type="spellStart"/>
      <w:r w:rsidRPr="00D55A3C">
        <w:rPr>
          <w:rFonts w:ascii="Arial" w:eastAsia="Times New Roman" w:hAnsi="Arial" w:cs="Arial"/>
          <w:color w:val="000000"/>
          <w:sz w:val="24"/>
          <w:szCs w:val="24"/>
          <w:lang w:eastAsia="en-ZA"/>
        </w:rPr>
        <w:t>Bingen</w:t>
      </w:r>
      <w:proofErr w:type="spellEnd"/>
      <w:r w:rsidRPr="00D55A3C">
        <w:rPr>
          <w:rFonts w:ascii="Arial" w:eastAsia="Times New Roman" w:hAnsi="Arial" w:cs="Arial"/>
          <w:color w:val="000000"/>
          <w:sz w:val="24"/>
          <w:szCs w:val="24"/>
          <w:lang w:eastAsia="en-ZA"/>
        </w:rPr>
        <w:t xml:space="preserve"> (1098–1179) was a Benedictine abbess, mystic, theologian, composer, writer and observer of the natural world. The concept of </w:t>
      </w:r>
      <w:proofErr w:type="spellStart"/>
      <w:r w:rsidRPr="00D55A3C">
        <w:rPr>
          <w:rFonts w:ascii="Arial" w:eastAsia="Times New Roman" w:hAnsi="Arial" w:cs="Arial"/>
          <w:i/>
          <w:iCs/>
          <w:color w:val="000000"/>
          <w:sz w:val="24"/>
          <w:szCs w:val="24"/>
          <w:lang w:eastAsia="en-ZA"/>
        </w:rPr>
        <w:t>viriditas</w:t>
      </w:r>
      <w:proofErr w:type="spellEnd"/>
      <w:r w:rsidRPr="00D55A3C">
        <w:rPr>
          <w:rFonts w:ascii="Arial" w:eastAsia="Times New Roman" w:hAnsi="Arial" w:cs="Arial"/>
          <w:color w:val="000000"/>
          <w:sz w:val="24"/>
          <w:szCs w:val="24"/>
          <w:lang w:eastAsia="en-ZA"/>
        </w:rPr>
        <w:t xml:space="preserve"> is probably the best single idea for understanding Hildegard. A modern interpretation might be that good leadership, good communities and good societies should make life flourish rather than diminish it. </w:t>
      </w:r>
    </w:p>
    <w:p w:rsidR="00D55A3C" w:rsidRPr="00D55A3C" w:rsidRDefault="00D55A3C" w:rsidP="00D55A3C">
      <w:pPr>
        <w:spacing w:before="280" w:after="280" w:line="240" w:lineRule="auto"/>
        <w:rPr>
          <w:rFonts w:ascii="Times New Roman" w:eastAsia="Times New Roman" w:hAnsi="Times New Roman" w:cs="Times New Roman"/>
          <w:sz w:val="24"/>
          <w:szCs w:val="24"/>
          <w:lang w:eastAsia="en-ZA"/>
        </w:rPr>
      </w:pPr>
      <w:r w:rsidRPr="00D55A3C">
        <w:rPr>
          <w:rFonts w:ascii="Arial" w:eastAsia="Times New Roman" w:hAnsi="Arial" w:cs="Arial"/>
          <w:color w:val="000000"/>
          <w:sz w:val="24"/>
          <w:szCs w:val="24"/>
          <w:lang w:eastAsia="en-ZA"/>
        </w:rPr>
        <w:t xml:space="preserve">St Hildegard of </w:t>
      </w:r>
      <w:proofErr w:type="spellStart"/>
      <w:r w:rsidRPr="00D55A3C">
        <w:rPr>
          <w:rFonts w:ascii="Arial" w:eastAsia="Times New Roman" w:hAnsi="Arial" w:cs="Arial"/>
          <w:color w:val="000000"/>
          <w:sz w:val="24"/>
          <w:szCs w:val="24"/>
          <w:lang w:eastAsia="en-ZA"/>
        </w:rPr>
        <w:t>Bingen</w:t>
      </w:r>
      <w:proofErr w:type="spellEnd"/>
      <w:r w:rsidRPr="00D55A3C">
        <w:rPr>
          <w:rFonts w:ascii="Arial" w:eastAsia="Times New Roman" w:hAnsi="Arial" w:cs="Arial"/>
          <w:color w:val="000000"/>
          <w:sz w:val="24"/>
          <w:szCs w:val="24"/>
          <w:lang w:eastAsia="en-ZA"/>
        </w:rPr>
        <w:t xml:space="preserve"> offers a powerful way to think about leadership through her profound relationship with nature. Central to her spirituality was the idea of </w:t>
      </w:r>
      <w:proofErr w:type="spellStart"/>
      <w:r w:rsidRPr="00D55A3C">
        <w:rPr>
          <w:rFonts w:ascii="Arial" w:eastAsia="Times New Roman" w:hAnsi="Arial" w:cs="Arial"/>
          <w:i/>
          <w:iCs/>
          <w:color w:val="000000"/>
          <w:sz w:val="24"/>
          <w:szCs w:val="24"/>
          <w:lang w:eastAsia="en-ZA"/>
        </w:rPr>
        <w:t>viriditas</w:t>
      </w:r>
      <w:proofErr w:type="spellEnd"/>
      <w:r w:rsidRPr="00D55A3C">
        <w:rPr>
          <w:rFonts w:ascii="Arial" w:eastAsia="Times New Roman" w:hAnsi="Arial" w:cs="Arial"/>
          <w:color w:val="000000"/>
          <w:sz w:val="24"/>
          <w:szCs w:val="24"/>
          <w:lang w:eastAsia="en-ZA"/>
        </w:rPr>
        <w:t>—the “greening” or life-giving vitality present throughout creation. For Hildegard, nature was not simply a resource available for human use. It formed part of an interconnected living order in which human beings, communities and the natural world depended upon one another. Leadership, viewed through this perspective, carries a responsibility to protect, nurture and enable life to flourish.</w:t>
      </w:r>
    </w:p>
    <w:p w:rsidR="00D55A3C" w:rsidRPr="00D55A3C" w:rsidRDefault="00D55A3C" w:rsidP="00D55A3C">
      <w:pPr>
        <w:spacing w:before="280" w:after="280" w:line="240" w:lineRule="auto"/>
        <w:rPr>
          <w:rFonts w:ascii="Times New Roman" w:eastAsia="Times New Roman" w:hAnsi="Times New Roman" w:cs="Times New Roman"/>
          <w:sz w:val="24"/>
          <w:szCs w:val="24"/>
          <w:lang w:eastAsia="en-ZA"/>
        </w:rPr>
      </w:pPr>
      <w:r w:rsidRPr="00D55A3C">
        <w:rPr>
          <w:rFonts w:ascii="Arial" w:eastAsia="Times New Roman" w:hAnsi="Arial" w:cs="Arial"/>
          <w:color w:val="000000"/>
          <w:sz w:val="24"/>
          <w:szCs w:val="24"/>
          <w:lang w:eastAsia="en-ZA"/>
        </w:rPr>
        <w:t>This connects closely with servant leadership. The servant leader does not regard people, organisations or natural resources merely as instruments for achieving objectives. Rather, leadership involves stewardship: holding resources in trust, caring for others and accepting responsibility for the wider community and environment. My earlier research similarly identified stewardship as extending to natural resources and environmental responsibility, while the ultimate concern of servant leadership is that people should grow and develop.</w:t>
      </w:r>
    </w:p>
    <w:p w:rsidR="00D55A3C" w:rsidRPr="00D55A3C" w:rsidRDefault="00D55A3C" w:rsidP="00D55A3C">
      <w:pPr>
        <w:spacing w:before="280" w:after="280" w:line="240" w:lineRule="auto"/>
        <w:rPr>
          <w:rFonts w:ascii="Times New Roman" w:eastAsia="Times New Roman" w:hAnsi="Times New Roman" w:cs="Times New Roman"/>
          <w:sz w:val="24"/>
          <w:szCs w:val="24"/>
          <w:lang w:eastAsia="en-ZA"/>
        </w:rPr>
      </w:pPr>
      <w:r w:rsidRPr="00D55A3C">
        <w:rPr>
          <w:rFonts w:ascii="Arial" w:eastAsia="Times New Roman" w:hAnsi="Arial" w:cs="Arial"/>
          <w:color w:val="000000"/>
          <w:sz w:val="24"/>
          <w:szCs w:val="24"/>
          <w:lang w:eastAsia="en-ZA"/>
        </w:rPr>
        <w:t>Hildegard deepens this idea because flourishing is not limited to the individual follower. A person's wellbeing is connected to the wellbeing of the community and of creation itself. A leader therefore creates conditions in which people, relationships, institutions and the environment can remain healthy and life-giving.</w:t>
      </w:r>
    </w:p>
    <w:p w:rsidR="00D55A3C" w:rsidRPr="00D55A3C" w:rsidRDefault="00D55A3C" w:rsidP="00D55A3C">
      <w:pPr>
        <w:spacing w:before="280" w:after="280" w:line="240" w:lineRule="auto"/>
        <w:rPr>
          <w:rFonts w:ascii="Times New Roman" w:eastAsia="Times New Roman" w:hAnsi="Times New Roman" w:cs="Times New Roman"/>
          <w:sz w:val="24"/>
          <w:szCs w:val="24"/>
          <w:lang w:eastAsia="en-ZA"/>
        </w:rPr>
      </w:pPr>
      <w:r w:rsidRPr="00D55A3C">
        <w:rPr>
          <w:rFonts w:ascii="Arial" w:eastAsia="Times New Roman" w:hAnsi="Arial" w:cs="Arial"/>
          <w:color w:val="000000"/>
          <w:sz w:val="24"/>
          <w:szCs w:val="24"/>
          <w:lang w:eastAsia="en-ZA"/>
        </w:rPr>
        <w:t>Her message is particularly relevant in an age of environmental degradation and organisational pressure. Leadership should not merely ask, “What can we achieve?” but also “What are we nurturing, what are we damaging, and what will remain after us?” Hildegard therefore adds an important ecological dimension to servant leadership: the good leader is not simply a servant of people but a steward of life, community and creation, seeking to leave each more capable of flourishing.</w:t>
      </w:r>
    </w:p>
    <w:p w:rsidR="00D55A3C" w:rsidRPr="00D55A3C" w:rsidRDefault="00D55A3C" w:rsidP="00D55A3C">
      <w:pPr>
        <w:spacing w:before="280" w:after="280" w:line="240" w:lineRule="auto"/>
        <w:rPr>
          <w:rFonts w:ascii="Times New Roman" w:eastAsia="Times New Roman" w:hAnsi="Times New Roman" w:cs="Times New Roman"/>
          <w:sz w:val="24"/>
          <w:szCs w:val="24"/>
          <w:lang w:eastAsia="en-ZA"/>
        </w:rPr>
      </w:pPr>
      <w:r w:rsidRPr="00D55A3C">
        <w:rPr>
          <w:rFonts w:ascii="Arial" w:eastAsia="Times New Roman" w:hAnsi="Arial" w:cs="Arial"/>
          <w:color w:val="000000"/>
          <w:sz w:val="24"/>
          <w:szCs w:val="24"/>
          <w:lang w:eastAsia="en-ZA"/>
        </w:rPr>
        <w:t>“Does my leadership bring life?”</w:t>
      </w:r>
    </w:p>
    <w:p w:rsidR="00D55A3C" w:rsidRPr="00D55A3C" w:rsidRDefault="00D55A3C" w:rsidP="00D55A3C">
      <w:pPr>
        <w:spacing w:before="280" w:after="280" w:line="240" w:lineRule="auto"/>
        <w:rPr>
          <w:rFonts w:ascii="Times New Roman" w:eastAsia="Times New Roman" w:hAnsi="Times New Roman" w:cs="Times New Roman"/>
          <w:sz w:val="24"/>
          <w:szCs w:val="24"/>
          <w:lang w:eastAsia="en-ZA"/>
        </w:rPr>
      </w:pPr>
      <w:r w:rsidRPr="00D55A3C">
        <w:rPr>
          <w:rFonts w:ascii="Arial" w:eastAsia="Times New Roman" w:hAnsi="Arial" w:cs="Arial"/>
          <w:color w:val="000000"/>
          <w:sz w:val="24"/>
          <w:szCs w:val="24"/>
          <w:lang w:eastAsia="en-ZA"/>
        </w:rPr>
        <w:t>This is a simple question, but perhaps one of the most demanding questions a leader can ask.</w:t>
      </w:r>
    </w:p>
    <w:p w:rsidR="00D55A3C" w:rsidRPr="00D55A3C" w:rsidRDefault="00D55A3C" w:rsidP="00D55A3C">
      <w:pPr>
        <w:spacing w:before="280" w:after="280" w:line="240" w:lineRule="auto"/>
        <w:rPr>
          <w:rFonts w:ascii="Times New Roman" w:eastAsia="Times New Roman" w:hAnsi="Times New Roman" w:cs="Times New Roman"/>
          <w:sz w:val="24"/>
          <w:szCs w:val="24"/>
          <w:lang w:eastAsia="en-ZA"/>
        </w:rPr>
      </w:pPr>
      <w:r w:rsidRPr="00D55A3C">
        <w:rPr>
          <w:rFonts w:ascii="Arial" w:eastAsia="Times New Roman" w:hAnsi="Arial" w:cs="Arial"/>
          <w:color w:val="000000"/>
          <w:sz w:val="24"/>
          <w:szCs w:val="24"/>
          <w:lang w:eastAsia="en-ZA"/>
        </w:rPr>
        <w:t xml:space="preserve">For St Hildegard of </w:t>
      </w:r>
      <w:proofErr w:type="spellStart"/>
      <w:r w:rsidRPr="00D55A3C">
        <w:rPr>
          <w:rFonts w:ascii="Arial" w:eastAsia="Times New Roman" w:hAnsi="Arial" w:cs="Arial"/>
          <w:color w:val="000000"/>
          <w:sz w:val="24"/>
          <w:szCs w:val="24"/>
          <w:lang w:eastAsia="en-ZA"/>
        </w:rPr>
        <w:t>Bingen</w:t>
      </w:r>
      <w:proofErr w:type="spellEnd"/>
      <w:r w:rsidRPr="00D55A3C">
        <w:rPr>
          <w:rFonts w:ascii="Arial" w:eastAsia="Times New Roman" w:hAnsi="Arial" w:cs="Arial"/>
          <w:color w:val="000000"/>
          <w:sz w:val="24"/>
          <w:szCs w:val="24"/>
          <w:lang w:eastAsia="en-ZA"/>
        </w:rPr>
        <w:t xml:space="preserve">, </w:t>
      </w:r>
      <w:proofErr w:type="spellStart"/>
      <w:r w:rsidRPr="00D55A3C">
        <w:rPr>
          <w:rFonts w:ascii="Arial" w:eastAsia="Times New Roman" w:hAnsi="Arial" w:cs="Arial"/>
          <w:i/>
          <w:iCs/>
          <w:color w:val="000000"/>
          <w:sz w:val="24"/>
          <w:szCs w:val="24"/>
          <w:lang w:eastAsia="en-ZA"/>
        </w:rPr>
        <w:t>viriditas</w:t>
      </w:r>
      <w:proofErr w:type="spellEnd"/>
      <w:r w:rsidRPr="00D55A3C">
        <w:rPr>
          <w:rFonts w:ascii="Arial" w:eastAsia="Times New Roman" w:hAnsi="Arial" w:cs="Arial"/>
          <w:color w:val="000000"/>
          <w:sz w:val="24"/>
          <w:szCs w:val="24"/>
          <w:lang w:eastAsia="en-ZA"/>
        </w:rPr>
        <w:t xml:space="preserve"> expressed the greening, life-giving vitality of creation—the capacity for life to grow, heal and flourish. Scripture carries the same image. Humanity is placed in creation “to work it and take care of it” (Genesis 2:15), while Christ declares: “I have come that they may have life and have it to the full” (John 10:10).</w:t>
      </w:r>
    </w:p>
    <w:p w:rsidR="00D55A3C" w:rsidRPr="00D55A3C" w:rsidRDefault="00D55A3C" w:rsidP="00D55A3C">
      <w:pPr>
        <w:spacing w:before="280" w:after="280" w:line="240" w:lineRule="auto"/>
        <w:rPr>
          <w:rFonts w:ascii="Times New Roman" w:eastAsia="Times New Roman" w:hAnsi="Times New Roman" w:cs="Times New Roman"/>
          <w:sz w:val="24"/>
          <w:szCs w:val="24"/>
          <w:lang w:eastAsia="en-ZA"/>
        </w:rPr>
      </w:pPr>
      <w:r w:rsidRPr="00D55A3C">
        <w:rPr>
          <w:rFonts w:ascii="Arial" w:eastAsia="Times New Roman" w:hAnsi="Arial" w:cs="Arial"/>
          <w:color w:val="000000"/>
          <w:sz w:val="24"/>
          <w:szCs w:val="24"/>
          <w:lang w:eastAsia="en-ZA"/>
        </w:rPr>
        <w:t>Perhaps we should judge leadership the same way.</w:t>
      </w:r>
    </w:p>
    <w:p w:rsidR="00D55A3C" w:rsidRPr="00D55A3C" w:rsidRDefault="00D55A3C" w:rsidP="00D55A3C">
      <w:pPr>
        <w:spacing w:before="280" w:after="280" w:line="240" w:lineRule="auto"/>
        <w:rPr>
          <w:rFonts w:ascii="Times New Roman" w:eastAsia="Times New Roman" w:hAnsi="Times New Roman" w:cs="Times New Roman"/>
          <w:sz w:val="24"/>
          <w:szCs w:val="24"/>
          <w:lang w:eastAsia="en-ZA"/>
        </w:rPr>
      </w:pPr>
      <w:r w:rsidRPr="00D55A3C">
        <w:rPr>
          <w:rFonts w:ascii="Arial" w:eastAsia="Times New Roman" w:hAnsi="Arial" w:cs="Arial"/>
          <w:color w:val="000000"/>
          <w:sz w:val="24"/>
          <w:szCs w:val="24"/>
          <w:lang w:eastAsia="en-ZA"/>
        </w:rPr>
        <w:t>After people encounter my leadership, are they more alive or less alive?</w:t>
      </w:r>
    </w:p>
    <w:p w:rsidR="00D55A3C" w:rsidRPr="00D55A3C" w:rsidRDefault="00D55A3C" w:rsidP="00D55A3C">
      <w:pPr>
        <w:spacing w:before="280" w:after="280" w:line="240" w:lineRule="auto"/>
        <w:rPr>
          <w:rFonts w:ascii="Times New Roman" w:eastAsia="Times New Roman" w:hAnsi="Times New Roman" w:cs="Times New Roman"/>
          <w:sz w:val="24"/>
          <w:szCs w:val="24"/>
          <w:lang w:eastAsia="en-ZA"/>
        </w:rPr>
      </w:pPr>
      <w:r w:rsidRPr="00D55A3C">
        <w:rPr>
          <w:rFonts w:ascii="Arial" w:eastAsia="Times New Roman" w:hAnsi="Arial" w:cs="Arial"/>
          <w:color w:val="000000"/>
          <w:sz w:val="24"/>
          <w:szCs w:val="24"/>
          <w:lang w:eastAsia="en-ZA"/>
        </w:rPr>
        <w:t>Perhaps the most important question at the end of each day is not “What did I achieve?”, but “What did my leadership help to flourish today?”</w:t>
      </w:r>
    </w:p>
    <w:p w:rsidR="002630FC" w:rsidRPr="0000163A" w:rsidRDefault="002630FC" w:rsidP="00D55A3C">
      <w:pPr>
        <w:spacing w:before="100" w:beforeAutospacing="1" w:after="100" w:afterAutospacing="1" w:line="240" w:lineRule="auto"/>
        <w:rPr>
          <w:rFonts w:asciiTheme="majorHAnsi" w:hAnsiTheme="majorHAnsi" w:cstheme="majorHAnsi"/>
        </w:rPr>
      </w:pPr>
    </w:p>
    <w:sectPr w:rsidR="002630FC" w:rsidRPr="0000163A" w:rsidSect="0002413E">
      <w:pgSz w:w="11906" w:h="16838" w:code="9"/>
      <w:pgMar w:top="255" w:right="720" w:bottom="255"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B3E7A"/>
    <w:multiLevelType w:val="multilevel"/>
    <w:tmpl w:val="196C8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B2C69"/>
    <w:multiLevelType w:val="multilevel"/>
    <w:tmpl w:val="03B46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0F4F98"/>
    <w:multiLevelType w:val="multilevel"/>
    <w:tmpl w:val="A1C6A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1B68B7"/>
    <w:multiLevelType w:val="multilevel"/>
    <w:tmpl w:val="01800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0FC"/>
    <w:rsid w:val="0000163A"/>
    <w:rsid w:val="0002413E"/>
    <w:rsid w:val="002630FC"/>
    <w:rsid w:val="003B76EB"/>
    <w:rsid w:val="00457E52"/>
    <w:rsid w:val="006C77D7"/>
    <w:rsid w:val="008F2622"/>
    <w:rsid w:val="009745D5"/>
    <w:rsid w:val="009E3B7B"/>
    <w:rsid w:val="00AF791D"/>
    <w:rsid w:val="00BE0447"/>
    <w:rsid w:val="00CE79C7"/>
    <w:rsid w:val="00D55A3C"/>
    <w:rsid w:val="00E0468D"/>
    <w:rsid w:val="00F108F8"/>
    <w:rsid w:val="00F3332F"/>
    <w:rsid w:val="00FD31D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86835"/>
  <w15:chartTrackingRefBased/>
  <w15:docId w15:val="{3DD42BAC-2731-4BFC-8F99-E0214446C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630FC"/>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Hyperlink">
    <w:name w:val="Hyperlink"/>
    <w:basedOn w:val="DefaultParagraphFont"/>
    <w:uiPriority w:val="99"/>
    <w:semiHidden/>
    <w:unhideWhenUsed/>
    <w:rsid w:val="002630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884696">
      <w:bodyDiv w:val="1"/>
      <w:marLeft w:val="0"/>
      <w:marRight w:val="0"/>
      <w:marTop w:val="0"/>
      <w:marBottom w:val="0"/>
      <w:divBdr>
        <w:top w:val="none" w:sz="0" w:space="0" w:color="auto"/>
        <w:left w:val="none" w:sz="0" w:space="0" w:color="auto"/>
        <w:bottom w:val="none" w:sz="0" w:space="0" w:color="auto"/>
        <w:right w:val="none" w:sz="0" w:space="0" w:color="auto"/>
      </w:divBdr>
    </w:div>
    <w:div w:id="66537439">
      <w:bodyDiv w:val="1"/>
      <w:marLeft w:val="0"/>
      <w:marRight w:val="0"/>
      <w:marTop w:val="0"/>
      <w:marBottom w:val="0"/>
      <w:divBdr>
        <w:top w:val="none" w:sz="0" w:space="0" w:color="auto"/>
        <w:left w:val="none" w:sz="0" w:space="0" w:color="auto"/>
        <w:bottom w:val="none" w:sz="0" w:space="0" w:color="auto"/>
        <w:right w:val="none" w:sz="0" w:space="0" w:color="auto"/>
      </w:divBdr>
    </w:div>
    <w:div w:id="167716700">
      <w:bodyDiv w:val="1"/>
      <w:marLeft w:val="0"/>
      <w:marRight w:val="0"/>
      <w:marTop w:val="0"/>
      <w:marBottom w:val="0"/>
      <w:divBdr>
        <w:top w:val="none" w:sz="0" w:space="0" w:color="auto"/>
        <w:left w:val="none" w:sz="0" w:space="0" w:color="auto"/>
        <w:bottom w:val="none" w:sz="0" w:space="0" w:color="auto"/>
        <w:right w:val="none" w:sz="0" w:space="0" w:color="auto"/>
      </w:divBdr>
    </w:div>
    <w:div w:id="183709200">
      <w:bodyDiv w:val="1"/>
      <w:marLeft w:val="0"/>
      <w:marRight w:val="0"/>
      <w:marTop w:val="0"/>
      <w:marBottom w:val="0"/>
      <w:divBdr>
        <w:top w:val="none" w:sz="0" w:space="0" w:color="auto"/>
        <w:left w:val="none" w:sz="0" w:space="0" w:color="auto"/>
        <w:bottom w:val="none" w:sz="0" w:space="0" w:color="auto"/>
        <w:right w:val="none" w:sz="0" w:space="0" w:color="auto"/>
      </w:divBdr>
    </w:div>
    <w:div w:id="477497155">
      <w:bodyDiv w:val="1"/>
      <w:marLeft w:val="0"/>
      <w:marRight w:val="0"/>
      <w:marTop w:val="0"/>
      <w:marBottom w:val="0"/>
      <w:divBdr>
        <w:top w:val="none" w:sz="0" w:space="0" w:color="auto"/>
        <w:left w:val="none" w:sz="0" w:space="0" w:color="auto"/>
        <w:bottom w:val="none" w:sz="0" w:space="0" w:color="auto"/>
        <w:right w:val="none" w:sz="0" w:space="0" w:color="auto"/>
      </w:divBdr>
    </w:div>
    <w:div w:id="543980447">
      <w:bodyDiv w:val="1"/>
      <w:marLeft w:val="0"/>
      <w:marRight w:val="0"/>
      <w:marTop w:val="0"/>
      <w:marBottom w:val="0"/>
      <w:divBdr>
        <w:top w:val="none" w:sz="0" w:space="0" w:color="auto"/>
        <w:left w:val="none" w:sz="0" w:space="0" w:color="auto"/>
        <w:bottom w:val="none" w:sz="0" w:space="0" w:color="auto"/>
        <w:right w:val="none" w:sz="0" w:space="0" w:color="auto"/>
      </w:divBdr>
    </w:div>
    <w:div w:id="611206724">
      <w:bodyDiv w:val="1"/>
      <w:marLeft w:val="0"/>
      <w:marRight w:val="0"/>
      <w:marTop w:val="0"/>
      <w:marBottom w:val="0"/>
      <w:divBdr>
        <w:top w:val="none" w:sz="0" w:space="0" w:color="auto"/>
        <w:left w:val="none" w:sz="0" w:space="0" w:color="auto"/>
        <w:bottom w:val="none" w:sz="0" w:space="0" w:color="auto"/>
        <w:right w:val="none" w:sz="0" w:space="0" w:color="auto"/>
      </w:divBdr>
    </w:div>
    <w:div w:id="857428444">
      <w:bodyDiv w:val="1"/>
      <w:marLeft w:val="0"/>
      <w:marRight w:val="0"/>
      <w:marTop w:val="0"/>
      <w:marBottom w:val="0"/>
      <w:divBdr>
        <w:top w:val="none" w:sz="0" w:space="0" w:color="auto"/>
        <w:left w:val="none" w:sz="0" w:space="0" w:color="auto"/>
        <w:bottom w:val="none" w:sz="0" w:space="0" w:color="auto"/>
        <w:right w:val="none" w:sz="0" w:space="0" w:color="auto"/>
      </w:divBdr>
    </w:div>
    <w:div w:id="1431504850">
      <w:bodyDiv w:val="1"/>
      <w:marLeft w:val="0"/>
      <w:marRight w:val="0"/>
      <w:marTop w:val="0"/>
      <w:marBottom w:val="0"/>
      <w:divBdr>
        <w:top w:val="none" w:sz="0" w:space="0" w:color="auto"/>
        <w:left w:val="none" w:sz="0" w:space="0" w:color="auto"/>
        <w:bottom w:val="none" w:sz="0" w:space="0" w:color="auto"/>
        <w:right w:val="none" w:sz="0" w:space="0" w:color="auto"/>
      </w:divBdr>
    </w:div>
    <w:div w:id="1740133808">
      <w:bodyDiv w:val="1"/>
      <w:marLeft w:val="0"/>
      <w:marRight w:val="0"/>
      <w:marTop w:val="0"/>
      <w:marBottom w:val="0"/>
      <w:divBdr>
        <w:top w:val="none" w:sz="0" w:space="0" w:color="auto"/>
        <w:left w:val="none" w:sz="0" w:space="0" w:color="auto"/>
        <w:bottom w:val="none" w:sz="0" w:space="0" w:color="auto"/>
        <w:right w:val="none" w:sz="0" w:space="0" w:color="auto"/>
      </w:divBdr>
    </w:div>
    <w:div w:id="1866597854">
      <w:bodyDiv w:val="1"/>
      <w:marLeft w:val="0"/>
      <w:marRight w:val="0"/>
      <w:marTop w:val="0"/>
      <w:marBottom w:val="0"/>
      <w:divBdr>
        <w:top w:val="none" w:sz="0" w:space="0" w:color="auto"/>
        <w:left w:val="none" w:sz="0" w:space="0" w:color="auto"/>
        <w:bottom w:val="none" w:sz="0" w:space="0" w:color="auto"/>
        <w:right w:val="none" w:sz="0" w:space="0" w:color="auto"/>
      </w:divBdr>
    </w:div>
    <w:div w:id="1881894095">
      <w:bodyDiv w:val="1"/>
      <w:marLeft w:val="0"/>
      <w:marRight w:val="0"/>
      <w:marTop w:val="0"/>
      <w:marBottom w:val="0"/>
      <w:divBdr>
        <w:top w:val="none" w:sz="0" w:space="0" w:color="auto"/>
        <w:left w:val="none" w:sz="0" w:space="0" w:color="auto"/>
        <w:bottom w:val="none" w:sz="0" w:space="0" w:color="auto"/>
        <w:right w:val="none" w:sz="0" w:space="0" w:color="auto"/>
      </w:divBdr>
    </w:div>
    <w:div w:id="1962105568">
      <w:bodyDiv w:val="1"/>
      <w:marLeft w:val="0"/>
      <w:marRight w:val="0"/>
      <w:marTop w:val="0"/>
      <w:marBottom w:val="0"/>
      <w:divBdr>
        <w:top w:val="none" w:sz="0" w:space="0" w:color="auto"/>
        <w:left w:val="none" w:sz="0" w:space="0" w:color="auto"/>
        <w:bottom w:val="none" w:sz="0" w:space="0" w:color="auto"/>
        <w:right w:val="none" w:sz="0" w:space="0" w:color="auto"/>
      </w:divBdr>
    </w:div>
    <w:div w:id="2058115263">
      <w:bodyDiv w:val="1"/>
      <w:marLeft w:val="0"/>
      <w:marRight w:val="0"/>
      <w:marTop w:val="0"/>
      <w:marBottom w:val="0"/>
      <w:divBdr>
        <w:top w:val="none" w:sz="0" w:space="0" w:color="auto"/>
        <w:left w:val="none" w:sz="0" w:space="0" w:color="auto"/>
        <w:bottom w:val="none" w:sz="0" w:space="0" w:color="auto"/>
        <w:right w:val="none" w:sz="0" w:space="0" w:color="auto"/>
      </w:divBdr>
    </w:div>
    <w:div w:id="2090808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453</Words>
  <Characters>2587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dc:creator>
  <cp:keywords/>
  <dc:description/>
  <cp:lastModifiedBy>Erin Hugo</cp:lastModifiedBy>
  <cp:revision>2</cp:revision>
  <dcterms:created xsi:type="dcterms:W3CDTF">2026-09-16T08:15:00Z</dcterms:created>
  <dcterms:modified xsi:type="dcterms:W3CDTF">2026-09-16T08:15:00Z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79897b8c-6046-4a85-96d4-c1e65925d157</vt:lpwstr>
  </property>
</Properties>
</file>